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123C7" w14:textId="104C2F86" w:rsidR="008276F3" w:rsidRPr="001A75D5" w:rsidRDefault="00441288" w:rsidP="008276F3">
      <w:pPr>
        <w:jc w:val="center"/>
        <w:rPr>
          <w:rFonts w:ascii="Calibri" w:hAnsi="Calibri" w:cs="Calibri"/>
          <w:b/>
          <w:sz w:val="24"/>
          <w:szCs w:val="24"/>
        </w:rPr>
      </w:pPr>
      <w:r w:rsidRPr="00441288">
        <w:rPr>
          <w:rFonts w:cstheme="minorHAnsi"/>
          <w:b/>
          <w:sz w:val="24"/>
          <w:szCs w:val="24"/>
        </w:rPr>
        <w:t>Ш</w:t>
      </w:r>
      <w:r>
        <w:rPr>
          <w:rFonts w:cstheme="minorHAnsi"/>
          <w:b/>
          <w:sz w:val="24"/>
          <w:szCs w:val="24"/>
        </w:rPr>
        <w:t xml:space="preserve">КАФЫ </w:t>
      </w:r>
      <w:r w:rsidR="0044664D">
        <w:rPr>
          <w:rFonts w:cstheme="minorHAnsi"/>
          <w:b/>
          <w:sz w:val="24"/>
          <w:szCs w:val="24"/>
        </w:rPr>
        <w:t>ДЛЯ СУМОК</w:t>
      </w:r>
      <w:r>
        <w:rPr>
          <w:rFonts w:cstheme="minorHAnsi"/>
          <w:b/>
          <w:sz w:val="24"/>
          <w:szCs w:val="24"/>
        </w:rPr>
        <w:t xml:space="preserve"> СЕРИИ</w:t>
      </w:r>
      <w:r w:rsidRPr="00441288">
        <w:rPr>
          <w:rFonts w:cstheme="minorHAnsi"/>
          <w:b/>
          <w:sz w:val="24"/>
          <w:szCs w:val="24"/>
        </w:rPr>
        <w:t xml:space="preserve"> </w:t>
      </w:r>
      <w:r w:rsidR="0044664D">
        <w:rPr>
          <w:rFonts w:cstheme="minorHAnsi"/>
          <w:b/>
          <w:sz w:val="24"/>
          <w:szCs w:val="24"/>
          <w:lang w:val="en-US"/>
        </w:rPr>
        <w:t>BGS</w:t>
      </w:r>
    </w:p>
    <w:p w14:paraId="0516683B" w14:textId="77777777" w:rsidR="008276F3" w:rsidRPr="00FF4010" w:rsidRDefault="008276F3" w:rsidP="008276F3">
      <w:pPr>
        <w:jc w:val="center"/>
        <w:rPr>
          <w:rFonts w:ascii="Calibri" w:hAnsi="Calibri" w:cs="Calibri"/>
          <w:b/>
          <w:sz w:val="24"/>
          <w:szCs w:val="24"/>
        </w:rPr>
      </w:pPr>
      <w:r w:rsidRPr="00FF4010">
        <w:rPr>
          <w:rFonts w:ascii="Calibri" w:hAnsi="Calibri" w:cs="Calibri"/>
          <w:b/>
          <w:sz w:val="24"/>
          <w:szCs w:val="24"/>
        </w:rPr>
        <w:t>ПАСПОРТ</w:t>
      </w:r>
    </w:p>
    <w:p w14:paraId="46AA9D22" w14:textId="41ADF2B8" w:rsidR="008276F3" w:rsidRDefault="001845A5" w:rsidP="0044664D">
      <w:pPr>
        <w:spacing w:after="0" w:line="240" w:lineRule="auto"/>
        <w:jc w:val="both"/>
        <w:rPr>
          <w:rFonts w:cstheme="minorHAnsi"/>
        </w:rPr>
      </w:pPr>
      <w:r w:rsidRPr="00BD5886">
        <w:rPr>
          <w:rFonts w:cs="Times New Roman"/>
        </w:rPr>
        <w:t xml:space="preserve">Шкафы </w:t>
      </w:r>
      <w:r w:rsidR="0044664D">
        <w:rPr>
          <w:rFonts w:cs="Times New Roman"/>
        </w:rPr>
        <w:t>для сумок</w:t>
      </w:r>
      <w:r>
        <w:rPr>
          <w:rFonts w:cs="Times New Roman"/>
        </w:rPr>
        <w:t xml:space="preserve"> </w:t>
      </w:r>
      <w:r w:rsidRPr="006609DE">
        <w:rPr>
          <w:rFonts w:eastAsia="Times New Roman" w:cs="Calibri"/>
        </w:rPr>
        <w:t xml:space="preserve">серии </w:t>
      </w:r>
      <w:r w:rsidR="0044664D">
        <w:rPr>
          <w:rFonts w:eastAsia="Times New Roman" w:cs="Calibri"/>
          <w:lang w:val="en-US"/>
        </w:rPr>
        <w:t>BGS</w:t>
      </w:r>
      <w:r>
        <w:rPr>
          <w:rFonts w:eastAsia="Times New Roman" w:cs="Calibri"/>
        </w:rPr>
        <w:t xml:space="preserve"> </w:t>
      </w:r>
      <w:r w:rsidR="00F97EB1" w:rsidRPr="006609DE">
        <w:rPr>
          <w:rFonts w:eastAsia="Times New Roman" w:cs="Calibri"/>
        </w:rPr>
        <w:t>представляют собой сборно-разборные</w:t>
      </w:r>
      <w:r>
        <w:rPr>
          <w:rFonts w:eastAsia="Times New Roman" w:cs="Calibri"/>
        </w:rPr>
        <w:t xml:space="preserve"> </w:t>
      </w:r>
      <w:r w:rsidR="00F97EB1" w:rsidRPr="006609DE">
        <w:rPr>
          <w:rFonts w:eastAsia="Times New Roman" w:cs="Calibri"/>
        </w:rPr>
        <w:t xml:space="preserve">конструкции, </w:t>
      </w:r>
      <w:r w:rsidR="0044664D" w:rsidRPr="0044664D">
        <w:rPr>
          <w:rFonts w:eastAsia="Times New Roman" w:cs="Calibri"/>
        </w:rPr>
        <w:t>предназначенн</w:t>
      </w:r>
      <w:r w:rsidR="0044664D">
        <w:rPr>
          <w:rFonts w:eastAsia="Times New Roman" w:cs="Calibri"/>
        </w:rPr>
        <w:t>ые</w:t>
      </w:r>
      <w:r w:rsidR="0044664D" w:rsidRPr="0044664D">
        <w:rPr>
          <w:rFonts w:eastAsia="Times New Roman" w:cs="Calibri"/>
        </w:rPr>
        <w:t xml:space="preserve"> для организации камер хранения в супермаркетах, магазинах самообслуживания, универмагах, спорткомплексах и на проходных режимных объектов</w:t>
      </w:r>
      <w:r>
        <w:rPr>
          <w:rFonts w:cs="Times New Roman"/>
        </w:rPr>
        <w:t xml:space="preserve">. </w:t>
      </w:r>
      <w:r w:rsidR="008276F3" w:rsidRPr="00FF4010">
        <w:rPr>
          <w:rFonts w:cstheme="minorHAnsi"/>
        </w:rPr>
        <w:t xml:space="preserve">Сведения о сборке, технических характеристиках, комплектации </w:t>
      </w:r>
      <w:r w:rsidR="00C005C2">
        <w:rPr>
          <w:rFonts w:cstheme="minorHAnsi"/>
        </w:rPr>
        <w:t>шкафа</w:t>
      </w:r>
      <w:r w:rsidR="008276F3" w:rsidRPr="00FF4010">
        <w:rPr>
          <w:rFonts w:cstheme="minorHAnsi"/>
        </w:rPr>
        <w:t xml:space="preserve"> приводятся в руководстве по сборке и эксплуатации.</w:t>
      </w:r>
    </w:p>
    <w:p w14:paraId="1FC6B1AE" w14:textId="77777777" w:rsidR="0044664D" w:rsidRDefault="0044664D" w:rsidP="0044664D">
      <w:pPr>
        <w:spacing w:after="0" w:line="240" w:lineRule="auto"/>
        <w:jc w:val="both"/>
        <w:rPr>
          <w:rFonts w:cstheme="minorHAnsi"/>
        </w:rPr>
      </w:pPr>
    </w:p>
    <w:p w14:paraId="1A5B090E" w14:textId="77777777" w:rsidR="008276F3" w:rsidRPr="00FF4010" w:rsidRDefault="008276F3" w:rsidP="0044664D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ПРАВИЛА ПРИЕМКИ</w:t>
      </w:r>
    </w:p>
    <w:p w14:paraId="3177208C" w14:textId="2EE52A38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>При покупке</w:t>
      </w:r>
      <w:r w:rsidR="00F97EB1">
        <w:rPr>
          <w:rFonts w:cstheme="minorHAnsi"/>
        </w:rPr>
        <w:t xml:space="preserve"> шкафа</w:t>
      </w:r>
      <w:r w:rsidRPr="00FF4010">
        <w:rPr>
          <w:rFonts w:cstheme="minorHAnsi"/>
        </w:rPr>
        <w:t xml:space="preserve"> пользователь обязан проверить комплектность.</w:t>
      </w:r>
    </w:p>
    <w:p w14:paraId="4228791F" w14:textId="5B83833F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При покупке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пользователь обязан проверить отсутствие механических повреждений его частей.</w:t>
      </w:r>
    </w:p>
    <w:p w14:paraId="2087BBF8" w14:textId="38439FD5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>поверхностях част</w:t>
      </w:r>
      <w:r w:rsidR="00852C66" w:rsidRPr="00FF4010">
        <w:rPr>
          <w:rFonts w:cstheme="minorHAnsi"/>
        </w:rPr>
        <w:t>ей</w:t>
      </w:r>
      <w:r w:rsidRPr="00FF4010">
        <w:rPr>
          <w:rFonts w:cstheme="minorHAnsi"/>
        </w:rPr>
        <w:t xml:space="preserve">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допускаются царапины и потертости, не вскрывающие металлическую поверхность изделия</w:t>
      </w:r>
      <w:r w:rsidR="00116882" w:rsidRPr="00FF4010">
        <w:rPr>
          <w:rFonts w:cstheme="minorHAnsi"/>
        </w:rPr>
        <w:t xml:space="preserve"> в количество не более 5 штук и</w:t>
      </w:r>
      <w:r w:rsidR="0053628C" w:rsidRPr="00FF4010">
        <w:rPr>
          <w:rFonts w:cstheme="minorHAnsi"/>
        </w:rPr>
        <w:t xml:space="preserve"> </w:t>
      </w:r>
      <w:r w:rsidR="00116882" w:rsidRPr="00FF4010">
        <w:rPr>
          <w:rFonts w:cstheme="minorHAnsi"/>
        </w:rPr>
        <w:t>с</w:t>
      </w:r>
      <w:r w:rsidR="0053628C" w:rsidRPr="00FF4010">
        <w:rPr>
          <w:rFonts w:cstheme="minorHAnsi"/>
        </w:rPr>
        <w:t>уммарн</w:t>
      </w:r>
      <w:r w:rsidR="00116882" w:rsidRPr="00FF4010">
        <w:rPr>
          <w:rFonts w:cstheme="minorHAnsi"/>
        </w:rPr>
        <w:t>ой</w:t>
      </w:r>
      <w:r w:rsidR="0053628C" w:rsidRPr="00FF4010">
        <w:rPr>
          <w:rFonts w:cstheme="minorHAnsi"/>
        </w:rPr>
        <w:t xml:space="preserve"> длин</w:t>
      </w:r>
      <w:r w:rsidR="00116882" w:rsidRPr="00FF4010">
        <w:rPr>
          <w:rFonts w:cstheme="minorHAnsi"/>
        </w:rPr>
        <w:t xml:space="preserve">ой </w:t>
      </w:r>
      <w:r w:rsidR="0053628C" w:rsidRPr="00FF4010">
        <w:rPr>
          <w:rFonts w:cstheme="minorHAnsi"/>
        </w:rPr>
        <w:t xml:space="preserve">не </w:t>
      </w:r>
      <w:r w:rsidR="00116882" w:rsidRPr="00FF4010">
        <w:rPr>
          <w:rFonts w:cstheme="minorHAnsi"/>
        </w:rPr>
        <w:t xml:space="preserve">более </w:t>
      </w:r>
      <w:r w:rsidR="0053628C" w:rsidRPr="00FF4010">
        <w:rPr>
          <w:rFonts w:cstheme="minorHAnsi"/>
        </w:rPr>
        <w:t>20 см.</w:t>
      </w:r>
    </w:p>
    <w:p w14:paraId="29413C9B" w14:textId="590321E8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частей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допускаются вмятины диаметром не более 1</w:t>
      </w:r>
      <w:r w:rsidR="007703B1" w:rsidRPr="00FF4010">
        <w:rPr>
          <w:rFonts w:cstheme="minorHAnsi"/>
        </w:rPr>
        <w:t> </w:t>
      </w:r>
      <w:r w:rsidRPr="00FF4010">
        <w:rPr>
          <w:rFonts w:cstheme="minorHAnsi"/>
        </w:rPr>
        <w:t>см, глубиной не более 1</w:t>
      </w:r>
      <w:r w:rsidR="007703B1" w:rsidRPr="00FF4010">
        <w:rPr>
          <w:rFonts w:cstheme="minorHAnsi"/>
        </w:rPr>
        <w:t> </w:t>
      </w:r>
      <w:r w:rsidRPr="00FF4010">
        <w:rPr>
          <w:rFonts w:cstheme="minorHAnsi"/>
        </w:rPr>
        <w:t>мм в количестве не более 1</w:t>
      </w:r>
      <w:r w:rsidR="007703B1" w:rsidRPr="00FF4010">
        <w:rPr>
          <w:rFonts w:cstheme="minorHAnsi"/>
        </w:rPr>
        <w:t> </w:t>
      </w:r>
      <w:proofErr w:type="spellStart"/>
      <w:r w:rsidRPr="00FF4010">
        <w:rPr>
          <w:rFonts w:cstheme="minorHAnsi"/>
        </w:rPr>
        <w:t>шт</w:t>
      </w:r>
      <w:proofErr w:type="spellEnd"/>
      <w:r w:rsidRPr="00FF4010">
        <w:rPr>
          <w:rFonts w:cstheme="minorHAnsi"/>
        </w:rPr>
        <w:t>/м</w:t>
      </w:r>
      <w:r w:rsidRPr="00FF4010">
        <w:rPr>
          <w:rFonts w:cstheme="minorHAnsi"/>
          <w:vertAlign w:val="superscript"/>
        </w:rPr>
        <w:t>2</w:t>
      </w:r>
      <w:r w:rsidRPr="00FF4010">
        <w:rPr>
          <w:rFonts w:cstheme="minorHAnsi"/>
        </w:rPr>
        <w:t>.</w:t>
      </w:r>
    </w:p>
    <w:p w14:paraId="46BEDE33" w14:textId="22820600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частей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допускаются включения</w:t>
      </w:r>
      <w:r w:rsidR="0053628C" w:rsidRPr="00FF4010">
        <w:rPr>
          <w:rFonts w:cstheme="minorHAnsi"/>
        </w:rPr>
        <w:t xml:space="preserve"> (сорность, вкрапления пыли)</w:t>
      </w:r>
      <w:r w:rsidRPr="00FF4010">
        <w:rPr>
          <w:rFonts w:cstheme="minorHAnsi"/>
        </w:rPr>
        <w:t xml:space="preserve"> в количестве не более 10</w:t>
      </w:r>
      <w:r w:rsidR="007703B1" w:rsidRPr="00FF4010">
        <w:rPr>
          <w:rFonts w:cstheme="minorHAnsi"/>
        </w:rPr>
        <w:t> </w:t>
      </w:r>
      <w:proofErr w:type="spellStart"/>
      <w:r w:rsidRPr="00FF4010">
        <w:rPr>
          <w:rFonts w:cstheme="minorHAnsi"/>
        </w:rPr>
        <w:t>шт</w:t>
      </w:r>
      <w:proofErr w:type="spellEnd"/>
      <w:r w:rsidRPr="00FF4010">
        <w:rPr>
          <w:rFonts w:cstheme="minorHAnsi"/>
        </w:rPr>
        <w:t>/м</w:t>
      </w:r>
      <w:r w:rsidRPr="00FF4010">
        <w:rPr>
          <w:rFonts w:cstheme="minorHAnsi"/>
          <w:vertAlign w:val="superscript"/>
        </w:rPr>
        <w:t>2</w:t>
      </w:r>
      <w:r w:rsidRPr="00FF4010">
        <w:rPr>
          <w:rFonts w:cstheme="minorHAnsi"/>
        </w:rPr>
        <w:t xml:space="preserve"> и размером не более 0,5 мм.</w:t>
      </w:r>
    </w:p>
    <w:p w14:paraId="235F26D7" w14:textId="37995EAE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окрашенных </w:t>
      </w:r>
      <w:r w:rsidRPr="00FF4010">
        <w:rPr>
          <w:rFonts w:cstheme="minorHAnsi"/>
        </w:rPr>
        <w:t xml:space="preserve">поверхностях частей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допускается незначительная шагрень.</w:t>
      </w:r>
    </w:p>
    <w:p w14:paraId="1461D78E" w14:textId="58DD5C06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 </w:t>
      </w:r>
      <w:r w:rsidR="0053628C" w:rsidRPr="00FF4010">
        <w:rPr>
          <w:rFonts w:cstheme="minorHAnsi"/>
        </w:rPr>
        <w:t xml:space="preserve">металлических </w:t>
      </w:r>
      <w:r w:rsidRPr="00FF4010">
        <w:rPr>
          <w:rFonts w:cstheme="minorHAnsi"/>
        </w:rPr>
        <w:t xml:space="preserve">частях </w:t>
      </w:r>
      <w:r w:rsidR="00C005C2">
        <w:rPr>
          <w:rFonts w:cstheme="minorHAnsi"/>
        </w:rPr>
        <w:t>шкафа</w:t>
      </w:r>
      <w:r w:rsidRPr="00FF4010">
        <w:rPr>
          <w:rFonts w:cstheme="minorHAnsi"/>
        </w:rPr>
        <w:t xml:space="preserve"> допускаются заусенцы не более 30</w:t>
      </w:r>
      <w:r w:rsidR="00906509" w:rsidRPr="00FF4010">
        <w:rPr>
          <w:rFonts w:cstheme="minorHAnsi"/>
        </w:rPr>
        <w:t> </w:t>
      </w:r>
      <w:r w:rsidRPr="00FF4010">
        <w:rPr>
          <w:rFonts w:cstheme="minorHAnsi"/>
        </w:rPr>
        <w:t>% от толщины металла.</w:t>
      </w:r>
    </w:p>
    <w:p w14:paraId="08972713" w14:textId="77777777" w:rsidR="008276F3" w:rsidRPr="00FF4010" w:rsidRDefault="008276F3" w:rsidP="0044664D">
      <w:pPr>
        <w:pStyle w:val="a4"/>
        <w:numPr>
          <w:ilvl w:val="1"/>
          <w:numId w:val="1"/>
        </w:numPr>
        <w:spacing w:after="0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>Внешний вид изделия может отличаться от изображения на обложке.</w:t>
      </w:r>
    </w:p>
    <w:p w14:paraId="76115495" w14:textId="77FC199C" w:rsidR="008140B7" w:rsidRDefault="008276F3" w:rsidP="0044664D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>Предприятие-изготовител</w:t>
      </w:r>
      <w:r w:rsidR="00664215" w:rsidRPr="00FF4010">
        <w:rPr>
          <w:rFonts w:cstheme="minorHAnsi"/>
        </w:rPr>
        <w:t>ь</w:t>
      </w:r>
      <w:r w:rsidRPr="00FF4010">
        <w:rPr>
          <w:rFonts w:cstheme="minorHAnsi"/>
        </w:rPr>
        <w:t xml:space="preserve"> может вносить изменения в конструкцию или внешний вид изделия, без изменения его технических характеристик.</w:t>
      </w:r>
    </w:p>
    <w:p w14:paraId="06993994" w14:textId="77777777" w:rsidR="0044664D" w:rsidRDefault="0044664D" w:rsidP="0044664D">
      <w:pPr>
        <w:pStyle w:val="a4"/>
        <w:spacing w:after="0" w:line="240" w:lineRule="auto"/>
        <w:ind w:left="0"/>
        <w:jc w:val="both"/>
        <w:rPr>
          <w:rFonts w:cstheme="minorHAnsi"/>
        </w:rPr>
      </w:pPr>
    </w:p>
    <w:p w14:paraId="182CBA86" w14:textId="77777777" w:rsidR="008276F3" w:rsidRPr="00FF4010" w:rsidRDefault="008276F3" w:rsidP="0044664D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УСЛОВИЯ ЭКСПЛУАТАЦИИ</w:t>
      </w:r>
    </w:p>
    <w:p w14:paraId="06FC7595" w14:textId="2FCABD4C" w:rsidR="008276F3" w:rsidRPr="00FF4010" w:rsidRDefault="00F97EB1" w:rsidP="0044664D">
      <w:pPr>
        <w:pStyle w:val="a4"/>
        <w:numPr>
          <w:ilvl w:val="1"/>
          <w:numId w:val="1"/>
        </w:numPr>
        <w:spacing w:after="0"/>
        <w:ind w:left="0" w:firstLine="284"/>
        <w:jc w:val="both"/>
        <w:rPr>
          <w:rFonts w:cstheme="minorHAnsi"/>
        </w:rPr>
      </w:pPr>
      <w:r>
        <w:rPr>
          <w:rFonts w:cstheme="minorHAnsi"/>
        </w:rPr>
        <w:t>Шкафы</w:t>
      </w:r>
      <w:r w:rsidR="008276F3" w:rsidRPr="00FF4010">
        <w:rPr>
          <w:rFonts w:cstheme="minorHAnsi"/>
        </w:rPr>
        <w:t xml:space="preserve"> предназначены для эксплуатации в закрытых помещениях в интервале температуры окружающей среды от </w:t>
      </w:r>
      <w:r w:rsidR="008140B7">
        <w:rPr>
          <w:rFonts w:cstheme="minorHAnsi"/>
        </w:rPr>
        <w:t>+</w:t>
      </w:r>
      <w:r w:rsidR="008276F3" w:rsidRPr="00FF4010">
        <w:rPr>
          <w:rFonts w:cstheme="minorHAnsi"/>
        </w:rPr>
        <w:t>5 </w:t>
      </w:r>
      <w:r w:rsidR="008276F3" w:rsidRPr="00FF4010">
        <w:rPr>
          <w:rFonts w:cstheme="minorHAnsi"/>
        </w:rPr>
        <w:sym w:font="Symbol" w:char="F0B0"/>
      </w:r>
      <w:r w:rsidR="008276F3" w:rsidRPr="00FF4010">
        <w:rPr>
          <w:rFonts w:cstheme="minorHAnsi"/>
        </w:rPr>
        <w:t xml:space="preserve">С до </w:t>
      </w:r>
      <w:r w:rsidR="008140B7">
        <w:rPr>
          <w:rFonts w:cstheme="minorHAnsi"/>
        </w:rPr>
        <w:t>+</w:t>
      </w:r>
      <w:r w:rsidR="008276F3" w:rsidRPr="00FF4010">
        <w:rPr>
          <w:rFonts w:cstheme="minorHAnsi"/>
        </w:rPr>
        <w:t>30 </w:t>
      </w:r>
      <w:r w:rsidR="008276F3" w:rsidRPr="00FF4010">
        <w:rPr>
          <w:rFonts w:cstheme="minorHAnsi"/>
        </w:rPr>
        <w:sym w:font="Symbol" w:char="F0B0"/>
      </w:r>
      <w:r w:rsidR="008276F3" w:rsidRPr="00FF4010">
        <w:rPr>
          <w:rFonts w:cstheme="minorHAnsi"/>
        </w:rPr>
        <w:t>С и относительной влажности воздуха не менее 30</w:t>
      </w:r>
      <w:r w:rsidR="007703B1" w:rsidRPr="00FF4010">
        <w:rPr>
          <w:rFonts w:cstheme="minorHAnsi"/>
        </w:rPr>
        <w:t> </w:t>
      </w:r>
      <w:r w:rsidR="008276F3" w:rsidRPr="00FF4010">
        <w:rPr>
          <w:rFonts w:cstheme="minorHAnsi"/>
        </w:rPr>
        <w:t>% и не более 80 %.</w:t>
      </w:r>
    </w:p>
    <w:p w14:paraId="1E3792DF" w14:textId="147159D1" w:rsidR="008276F3" w:rsidRPr="00FF4010" w:rsidRDefault="00F97EB1" w:rsidP="0044664D">
      <w:pPr>
        <w:pStyle w:val="a4"/>
        <w:numPr>
          <w:ilvl w:val="1"/>
          <w:numId w:val="1"/>
        </w:numPr>
        <w:spacing w:after="0"/>
        <w:ind w:left="0" w:firstLine="284"/>
        <w:jc w:val="both"/>
        <w:rPr>
          <w:rFonts w:cstheme="minorHAnsi"/>
        </w:rPr>
      </w:pPr>
      <w:r>
        <w:rPr>
          <w:rFonts w:cstheme="minorHAnsi"/>
        </w:rPr>
        <w:t>Шкафы</w:t>
      </w:r>
      <w:r w:rsidR="008276F3" w:rsidRPr="00FF4010">
        <w:rPr>
          <w:rFonts w:cstheme="minorHAnsi"/>
        </w:rPr>
        <w:t xml:space="preserve"> должны быть установлены на ровной поверхности с уклоном не более 5</w:t>
      </w:r>
      <w:r w:rsidR="007703B1" w:rsidRPr="00FF4010">
        <w:rPr>
          <w:rFonts w:cstheme="minorHAnsi"/>
        </w:rPr>
        <w:t> </w:t>
      </w:r>
      <w:r w:rsidR="008276F3" w:rsidRPr="00FF4010">
        <w:rPr>
          <w:rFonts w:cstheme="minorHAnsi"/>
        </w:rPr>
        <w:t>%.</w:t>
      </w:r>
    </w:p>
    <w:p w14:paraId="550A4243" w14:textId="2F0B9A62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Нагрузки на части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и </w:t>
      </w:r>
      <w:r w:rsidR="00F97EB1">
        <w:rPr>
          <w:rFonts w:cstheme="minorHAnsi"/>
        </w:rPr>
        <w:t>шкаф</w:t>
      </w:r>
      <w:r w:rsidRPr="00FF4010">
        <w:rPr>
          <w:rFonts w:cstheme="minorHAnsi"/>
        </w:rPr>
        <w:t xml:space="preserve"> в сборе не должны превышать указанные в руководстве по сборке и эксплуатации.</w:t>
      </w:r>
    </w:p>
    <w:p w14:paraId="7FCA518C" w14:textId="1B090717" w:rsidR="008F02C5" w:rsidRDefault="008F02C5" w:rsidP="008276F3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Запрещается воздействие на части </w:t>
      </w:r>
      <w:r w:rsidR="00F97EB1">
        <w:rPr>
          <w:rFonts w:cstheme="minorHAnsi"/>
        </w:rPr>
        <w:t>шкафа</w:t>
      </w:r>
      <w:r w:rsidRPr="00FF4010">
        <w:rPr>
          <w:rFonts w:cstheme="minorHAnsi"/>
        </w:rPr>
        <w:t xml:space="preserve"> открытого огня.</w:t>
      </w:r>
    </w:p>
    <w:p w14:paraId="41EE243E" w14:textId="77777777" w:rsidR="008140B7" w:rsidRPr="00FF4010" w:rsidRDefault="008140B7" w:rsidP="008140B7">
      <w:pPr>
        <w:pStyle w:val="a4"/>
        <w:spacing w:after="0" w:line="240" w:lineRule="auto"/>
        <w:ind w:left="284"/>
        <w:jc w:val="both"/>
        <w:rPr>
          <w:rFonts w:cstheme="minorHAnsi"/>
        </w:rPr>
      </w:pPr>
    </w:p>
    <w:p w14:paraId="04924134" w14:textId="79DC1C30" w:rsidR="008276F3" w:rsidRPr="00FF4010" w:rsidRDefault="008276F3" w:rsidP="00D77F7E">
      <w:pPr>
        <w:jc w:val="both"/>
        <w:rPr>
          <w:rFonts w:cstheme="minorHAnsi"/>
          <w:vanish/>
          <w:sz w:val="24"/>
          <w:szCs w:val="24"/>
        </w:rPr>
      </w:pPr>
    </w:p>
    <w:p w14:paraId="2BA6AC53" w14:textId="5D176C0A" w:rsidR="008276F3" w:rsidRPr="00B35074" w:rsidRDefault="008276F3" w:rsidP="00B35074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ТЕХНИЧЕСКОЕ ОБСЛУЖИВАНИЕ</w:t>
      </w:r>
    </w:p>
    <w:p w14:paraId="342DA8EC" w14:textId="77777777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>Личинки замков необходимо смазывать 1 раз в год графитовой смазкой.</w:t>
      </w:r>
    </w:p>
    <w:p w14:paraId="56B6251F" w14:textId="04E24A7E" w:rsidR="008276F3" w:rsidRPr="00FF4010" w:rsidRDefault="008276F3" w:rsidP="008276F3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Покрытие, нанесенное на поверхности частей </w:t>
      </w:r>
      <w:r w:rsidR="00460FE5">
        <w:rPr>
          <w:rFonts w:cstheme="minorHAnsi"/>
        </w:rPr>
        <w:t>шкафа</w:t>
      </w:r>
      <w:r w:rsidRPr="00FF4010">
        <w:rPr>
          <w:rFonts w:cstheme="minorHAnsi"/>
        </w:rPr>
        <w:t>, допускает проведение влажной уборки. Не допускается применение для уборки органических растворителей и моющих средств, содержащих абразивы.</w:t>
      </w:r>
    </w:p>
    <w:p w14:paraId="24BB09BA" w14:textId="77777777" w:rsidR="008276F3" w:rsidRPr="00FF4010" w:rsidRDefault="008276F3" w:rsidP="00D77F7E">
      <w:pPr>
        <w:jc w:val="both"/>
        <w:rPr>
          <w:rFonts w:cstheme="minorHAnsi"/>
          <w:sz w:val="24"/>
          <w:szCs w:val="24"/>
        </w:rPr>
      </w:pPr>
    </w:p>
    <w:p w14:paraId="3670FAE3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ТРАНСПОРТИРОВАНИЕ И ХРАНЕНИЕ</w:t>
      </w:r>
    </w:p>
    <w:p w14:paraId="2755B9E6" w14:textId="52AED585" w:rsidR="008276F3" w:rsidRPr="00FF4010" w:rsidRDefault="00460FE5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>
        <w:rPr>
          <w:rFonts w:cstheme="minorHAnsi"/>
        </w:rPr>
        <w:t>Шкаф</w:t>
      </w:r>
      <w:r w:rsidR="008276F3" w:rsidRPr="00FF4010">
        <w:rPr>
          <w:rFonts w:cstheme="minorHAnsi"/>
        </w:rPr>
        <w:t xml:space="preserve"> в разобранном и упакованном виде может транспортироваться всеми видами транспорта в соответствии с правилами перевозки грузов, действующими для данного вида транспорта с обязательным предохранением от атмосферных осадков. Размещение и крепление частей </w:t>
      </w:r>
      <w:r>
        <w:rPr>
          <w:rFonts w:cstheme="minorHAnsi"/>
        </w:rPr>
        <w:t>шкафов</w:t>
      </w:r>
      <w:r w:rsidR="008276F3" w:rsidRPr="00FF4010">
        <w:rPr>
          <w:rFonts w:cstheme="minorHAnsi"/>
        </w:rPr>
        <w:t xml:space="preserve"> при перевозке в транспортных средствах должны обеспечивать их устойчивое положение, исключающее возможность смещения и ударов друг о друга и о стенки транспортного средства.</w:t>
      </w:r>
    </w:p>
    <w:p w14:paraId="1EC96175" w14:textId="119BE3FD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Части </w:t>
      </w:r>
      <w:r w:rsidR="00460FE5">
        <w:rPr>
          <w:rFonts w:cstheme="minorHAnsi"/>
        </w:rPr>
        <w:t>шкафов</w:t>
      </w:r>
      <w:r w:rsidRPr="00FF4010">
        <w:rPr>
          <w:rFonts w:cstheme="minorHAnsi"/>
        </w:rPr>
        <w:t xml:space="preserve"> должны храниться в упакованном виде в закрытых помещениях при температуре от</w:t>
      </w:r>
      <w:r w:rsidR="00E43068">
        <w:rPr>
          <w:rFonts w:cstheme="minorHAnsi"/>
        </w:rPr>
        <w:t xml:space="preserve"> -</w:t>
      </w:r>
      <w:r w:rsidRPr="00FF4010">
        <w:rPr>
          <w:rFonts w:cstheme="minorHAnsi"/>
        </w:rPr>
        <w:t>40 </w:t>
      </w:r>
      <w:r w:rsidRPr="00FF4010">
        <w:rPr>
          <w:rFonts w:cstheme="minorHAnsi"/>
        </w:rPr>
        <w:sym w:font="Symbol" w:char="F0B0"/>
      </w:r>
      <w:r w:rsidRPr="00FF4010">
        <w:rPr>
          <w:rFonts w:cstheme="minorHAnsi"/>
        </w:rPr>
        <w:t xml:space="preserve">С до </w:t>
      </w:r>
      <w:r w:rsidR="00E43068">
        <w:rPr>
          <w:rFonts w:cstheme="minorHAnsi"/>
        </w:rPr>
        <w:t>+</w:t>
      </w:r>
      <w:r w:rsidRPr="00FF4010">
        <w:rPr>
          <w:rFonts w:cstheme="minorHAnsi"/>
        </w:rPr>
        <w:t>50 </w:t>
      </w:r>
      <w:r w:rsidRPr="00FF4010">
        <w:rPr>
          <w:rFonts w:cstheme="minorHAnsi"/>
        </w:rPr>
        <w:sym w:font="Symbol" w:char="F0B0"/>
      </w:r>
      <w:r w:rsidRPr="00FF4010">
        <w:rPr>
          <w:rFonts w:cstheme="minorHAnsi"/>
        </w:rPr>
        <w:t>С и относительной влажности воздуха не менее 30</w:t>
      </w:r>
      <w:r w:rsidR="00D77F7E" w:rsidRPr="00FF4010">
        <w:rPr>
          <w:rFonts w:cstheme="minorHAnsi"/>
        </w:rPr>
        <w:t> </w:t>
      </w:r>
      <w:r w:rsidRPr="00FF4010">
        <w:rPr>
          <w:rFonts w:cstheme="minorHAnsi"/>
        </w:rPr>
        <w:t>% и не более 80 %.</w:t>
      </w:r>
    </w:p>
    <w:p w14:paraId="5E99FF34" w14:textId="2712C9DA" w:rsidR="00E6266A" w:rsidRPr="00FF4010" w:rsidRDefault="00E6266A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FF4010">
        <w:rPr>
          <w:rFonts w:cstheme="minorHAnsi"/>
        </w:rPr>
        <w:t xml:space="preserve">Упакованные части </w:t>
      </w:r>
      <w:r w:rsidR="00460FE5">
        <w:rPr>
          <w:rFonts w:cstheme="minorHAnsi"/>
        </w:rPr>
        <w:t>шкафов</w:t>
      </w:r>
      <w:r w:rsidRPr="00FF4010">
        <w:rPr>
          <w:rFonts w:cstheme="minorHAnsi"/>
        </w:rPr>
        <w:t xml:space="preserve"> должны храниться в условиях, обеспечивающих их сохранность от механических воздействий, загрязнений и действия агрессивных сред.</w:t>
      </w:r>
    </w:p>
    <w:p w14:paraId="2B08B714" w14:textId="68279E70" w:rsidR="008276F3" w:rsidRPr="00FF4010" w:rsidRDefault="008276F3" w:rsidP="008276F3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  <w:sz w:val="24"/>
          <w:szCs w:val="24"/>
        </w:rPr>
      </w:pPr>
      <w:r w:rsidRPr="00FF4010">
        <w:rPr>
          <w:rFonts w:cstheme="minorHAnsi"/>
        </w:rPr>
        <w:t xml:space="preserve">Допускается </w:t>
      </w:r>
      <w:proofErr w:type="spellStart"/>
      <w:r w:rsidRPr="00FF4010">
        <w:rPr>
          <w:rFonts w:cstheme="minorHAnsi"/>
        </w:rPr>
        <w:t>штабелирование</w:t>
      </w:r>
      <w:proofErr w:type="spellEnd"/>
      <w:r w:rsidR="001F033D">
        <w:rPr>
          <w:rFonts w:cstheme="minorHAnsi"/>
        </w:rPr>
        <w:t xml:space="preserve"> элементов корпуса в упаковке</w:t>
      </w:r>
      <w:r w:rsidRPr="00FF4010">
        <w:rPr>
          <w:rFonts w:cstheme="minorHAnsi"/>
        </w:rPr>
        <w:t xml:space="preserve"> частей </w:t>
      </w:r>
      <w:r w:rsidR="001F033D">
        <w:rPr>
          <w:rFonts w:cstheme="minorHAnsi"/>
        </w:rPr>
        <w:t>шкафа в количестве не более 2х.</w:t>
      </w:r>
      <w:r w:rsidR="00AF52DE" w:rsidRPr="00FF4010">
        <w:rPr>
          <w:rFonts w:cstheme="minorHAnsi"/>
        </w:rPr>
        <w:t xml:space="preserve"> </w:t>
      </w:r>
    </w:p>
    <w:p w14:paraId="0C325567" w14:textId="0202FC8E" w:rsidR="008276F3" w:rsidRPr="00FF4010" w:rsidRDefault="008276F3" w:rsidP="008276F3">
      <w:pPr>
        <w:spacing w:after="0" w:line="240" w:lineRule="auto"/>
        <w:jc w:val="both"/>
        <w:rPr>
          <w:rFonts w:cstheme="minorHAnsi"/>
          <w:vanish/>
          <w:sz w:val="24"/>
          <w:szCs w:val="24"/>
        </w:rPr>
      </w:pPr>
    </w:p>
    <w:p w14:paraId="0D4292EA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ГАРАНТИИ ИЗГОТОВИТЕЛЯ</w:t>
      </w:r>
    </w:p>
    <w:p w14:paraId="5057F026" w14:textId="53C2918B" w:rsidR="007F3E25" w:rsidRDefault="007F3E25" w:rsidP="007F3E25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B261E3">
        <w:rPr>
          <w:rFonts w:cstheme="minorHAnsi"/>
        </w:rPr>
        <w:t>Гарантийный срок эксплуатации составляет</w:t>
      </w:r>
      <w:r w:rsidRPr="00EC72FF">
        <w:rPr>
          <w:rFonts w:cstheme="minorHAnsi"/>
        </w:rPr>
        <w:t xml:space="preserve"> </w:t>
      </w:r>
      <w:r w:rsidRPr="007F3E25">
        <w:rPr>
          <w:rFonts w:cstheme="minorHAnsi"/>
        </w:rPr>
        <w:t>24</w:t>
      </w:r>
      <w:r w:rsidRPr="00EC72FF">
        <w:rPr>
          <w:rFonts w:cstheme="minorHAnsi"/>
        </w:rPr>
        <w:t xml:space="preserve"> </w:t>
      </w:r>
      <w:r w:rsidRPr="00B261E3">
        <w:rPr>
          <w:rFonts w:cstheme="minorHAnsi"/>
        </w:rPr>
        <w:t>месяцев со дня продажи.</w:t>
      </w:r>
    </w:p>
    <w:p w14:paraId="58A4B054" w14:textId="77777777" w:rsidR="007F3E25" w:rsidRPr="00EC72FF" w:rsidRDefault="007F3E25" w:rsidP="007F3E25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cstheme="minorHAnsi"/>
        </w:rPr>
      </w:pPr>
      <w:r w:rsidRPr="00B261E3">
        <w:rPr>
          <w:rFonts w:cstheme="minorHAnsi"/>
        </w:rPr>
        <w:t>Гарантийные обязательства распространяются на узлы, детали и другие комплектующие</w:t>
      </w:r>
      <w:r w:rsidRPr="00EC72FF">
        <w:rPr>
          <w:rFonts w:cstheme="minorHAnsi"/>
        </w:rPr>
        <w:t xml:space="preserve"> изделия (далее «изделия»), неисправность которых возникла при их изготовлении (производственный брак) или является следствием их скрытых дефектов, выявленных в процессе эксплуатации. Гарантийные обязательства не распространяются на неисправности или повреждения, вызванные следующими причинами:</w:t>
      </w:r>
    </w:p>
    <w:p w14:paraId="410D6E24" w14:textId="77777777" w:rsidR="007F3E25" w:rsidRPr="00B261E3" w:rsidRDefault="007F3E25" w:rsidP="007F3E25">
      <w:pPr>
        <w:spacing w:after="0" w:line="240" w:lineRule="auto"/>
        <w:ind w:left="284"/>
        <w:jc w:val="both"/>
        <w:rPr>
          <w:rFonts w:cstheme="minorHAnsi"/>
        </w:rPr>
      </w:pPr>
      <w:r w:rsidRPr="00B261E3">
        <w:rPr>
          <w:rFonts w:cstheme="minorHAnsi"/>
        </w:rPr>
        <w:t>- нормальный (естественный) эксплуатационный износ изделий;</w:t>
      </w:r>
    </w:p>
    <w:p w14:paraId="3B473CEF" w14:textId="77777777" w:rsidR="007F3E25" w:rsidRPr="00B261E3" w:rsidRDefault="007F3E25" w:rsidP="007F3E25">
      <w:pPr>
        <w:spacing w:after="0" w:line="240" w:lineRule="auto"/>
        <w:ind w:left="284"/>
        <w:jc w:val="both"/>
        <w:rPr>
          <w:rFonts w:cstheme="minorHAnsi"/>
        </w:rPr>
      </w:pPr>
      <w:r w:rsidRPr="00B261E3">
        <w:rPr>
          <w:rFonts w:cstheme="minorHAnsi"/>
        </w:rPr>
        <w:t>- механические повреждения изделий и повреждения в результате воздействия химических</w:t>
      </w:r>
    </w:p>
    <w:p w14:paraId="36F97F35" w14:textId="77777777" w:rsidR="007F3E25" w:rsidRPr="00B261E3" w:rsidRDefault="007F3E25" w:rsidP="007F3E25">
      <w:pPr>
        <w:spacing w:after="0" w:line="240" w:lineRule="auto"/>
        <w:ind w:left="284"/>
        <w:jc w:val="both"/>
        <w:rPr>
          <w:rFonts w:cstheme="minorHAnsi"/>
        </w:rPr>
      </w:pPr>
      <w:r w:rsidRPr="00B261E3">
        <w:rPr>
          <w:rFonts w:cstheme="minorHAnsi"/>
        </w:rPr>
        <w:t>веществ;</w:t>
      </w:r>
    </w:p>
    <w:p w14:paraId="1C91DAB0" w14:textId="77777777" w:rsidR="007F3E25" w:rsidRPr="00B261E3" w:rsidRDefault="007F3E25" w:rsidP="007F3E25">
      <w:pPr>
        <w:spacing w:after="0" w:line="240" w:lineRule="auto"/>
        <w:ind w:left="284"/>
        <w:jc w:val="both"/>
        <w:rPr>
          <w:rFonts w:cstheme="minorHAnsi"/>
        </w:rPr>
      </w:pPr>
      <w:r w:rsidRPr="00B261E3">
        <w:rPr>
          <w:rFonts w:cstheme="minorHAnsi"/>
        </w:rPr>
        <w:t>- несоблюдение условий хранения, эксплуатации или транспортировки изделий;</w:t>
      </w:r>
    </w:p>
    <w:p w14:paraId="227F61E3" w14:textId="77777777" w:rsidR="007F3E25" w:rsidRDefault="007F3E25" w:rsidP="007F3E25">
      <w:pPr>
        <w:spacing w:after="0" w:line="240" w:lineRule="auto"/>
        <w:jc w:val="both"/>
        <w:rPr>
          <w:rFonts w:cstheme="minorHAnsi"/>
        </w:rPr>
      </w:pPr>
      <w:r w:rsidRPr="00B261E3">
        <w:rPr>
          <w:rFonts w:cstheme="minorHAnsi"/>
        </w:rPr>
        <w:t>а также на изделия со следами вскрытия и ремонта.</w:t>
      </w:r>
    </w:p>
    <w:p w14:paraId="0BDB140A" w14:textId="77777777" w:rsidR="007F3E25" w:rsidRPr="00B261E3" w:rsidRDefault="007F3E25" w:rsidP="007F3E25">
      <w:pPr>
        <w:pStyle w:val="a4"/>
        <w:numPr>
          <w:ilvl w:val="1"/>
          <w:numId w:val="1"/>
        </w:numPr>
        <w:ind w:left="0" w:firstLine="284"/>
        <w:jc w:val="both"/>
        <w:rPr>
          <w:rFonts w:cstheme="minorHAnsi"/>
        </w:rPr>
      </w:pPr>
      <w:r w:rsidRPr="00B261E3">
        <w:rPr>
          <w:rFonts w:cstheme="minorHAnsi"/>
        </w:rPr>
        <w:t>При обнаружении дефектов производственного характера необходимо вернуть неисправные изделия продавцу или производителю для рассмотрения рекламации на соответствие условиям гарантии и устранения причин неисправностей. Устранение неисправностей по действующим гарантийным обязательствам осуществляется путем ремонта или замены неисправных изделий (по решению производителя) и производится при наличии документов, подтверждающих покупку с отметкой о дате продажи.</w:t>
      </w:r>
    </w:p>
    <w:p w14:paraId="2E3E89CA" w14:textId="77777777" w:rsidR="008276F3" w:rsidRPr="00FF4010" w:rsidRDefault="008276F3" w:rsidP="008276F3">
      <w:pPr>
        <w:spacing w:after="0" w:line="240" w:lineRule="auto"/>
        <w:jc w:val="both"/>
        <w:rPr>
          <w:rFonts w:cstheme="minorHAnsi"/>
          <w:vanish/>
          <w:sz w:val="24"/>
          <w:szCs w:val="24"/>
        </w:rPr>
      </w:pPr>
    </w:p>
    <w:p w14:paraId="3038D3ED" w14:textId="77777777" w:rsidR="008276F3" w:rsidRPr="00FF4010" w:rsidRDefault="008276F3" w:rsidP="008276F3">
      <w:pPr>
        <w:pStyle w:val="a4"/>
        <w:numPr>
          <w:ilvl w:val="0"/>
          <w:numId w:val="1"/>
        </w:numPr>
        <w:tabs>
          <w:tab w:val="left" w:pos="567"/>
        </w:tabs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СВЕДЕНИЯ О ПРЕДПРИЯТИИ-ИЗГОТОВИТЕЛЕ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7513"/>
      </w:tblGrid>
      <w:tr w:rsidR="008276F3" w:rsidRPr="00FF4010" w14:paraId="733B149C" w14:textId="77777777" w:rsidTr="00664215">
        <w:tc>
          <w:tcPr>
            <w:tcW w:w="3114" w:type="dxa"/>
            <w:vAlign w:val="bottom"/>
          </w:tcPr>
          <w:p w14:paraId="0F26FC83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Предприятие-изготовитель</w:t>
            </w:r>
          </w:p>
        </w:tc>
        <w:tc>
          <w:tcPr>
            <w:tcW w:w="7513" w:type="dxa"/>
            <w:vAlign w:val="bottom"/>
          </w:tcPr>
          <w:p w14:paraId="65B1DB68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 xml:space="preserve">ООО «Завод </w:t>
            </w:r>
            <w:proofErr w:type="spellStart"/>
            <w:r w:rsidRPr="00FF4010">
              <w:rPr>
                <w:rFonts w:cstheme="minorHAnsi"/>
              </w:rPr>
              <w:t>Промметизделий</w:t>
            </w:r>
            <w:proofErr w:type="spellEnd"/>
            <w:r w:rsidRPr="00FF4010">
              <w:rPr>
                <w:rFonts w:cstheme="minorHAnsi"/>
              </w:rPr>
              <w:t>»</w:t>
            </w:r>
          </w:p>
        </w:tc>
      </w:tr>
      <w:tr w:rsidR="008276F3" w:rsidRPr="00FF4010" w14:paraId="3D7454E8" w14:textId="77777777" w:rsidTr="00664215">
        <w:tc>
          <w:tcPr>
            <w:tcW w:w="3114" w:type="dxa"/>
            <w:vAlign w:val="bottom"/>
          </w:tcPr>
          <w:p w14:paraId="3C929584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Адрес производства</w:t>
            </w:r>
          </w:p>
        </w:tc>
        <w:tc>
          <w:tcPr>
            <w:tcW w:w="7513" w:type="dxa"/>
            <w:vAlign w:val="bottom"/>
          </w:tcPr>
          <w:p w14:paraId="5E7EB1B5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РФ Республика Мордовия, г. Краснослободск, Кировский пер., д.16</w:t>
            </w:r>
          </w:p>
        </w:tc>
      </w:tr>
      <w:tr w:rsidR="008276F3" w:rsidRPr="00FF4010" w14:paraId="25D1334D" w14:textId="77777777" w:rsidTr="00664215">
        <w:tc>
          <w:tcPr>
            <w:tcW w:w="3114" w:type="dxa"/>
            <w:vAlign w:val="bottom"/>
          </w:tcPr>
          <w:p w14:paraId="32EA0E31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Телефон</w:t>
            </w:r>
          </w:p>
        </w:tc>
        <w:tc>
          <w:tcPr>
            <w:tcW w:w="7513" w:type="dxa"/>
            <w:vAlign w:val="bottom"/>
          </w:tcPr>
          <w:p w14:paraId="582F3355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8‒800‒100‒13‒61</w:t>
            </w:r>
          </w:p>
        </w:tc>
      </w:tr>
      <w:tr w:rsidR="008276F3" w:rsidRPr="00FF4010" w14:paraId="46FCCA97" w14:textId="77777777" w:rsidTr="00664215">
        <w:tc>
          <w:tcPr>
            <w:tcW w:w="3114" w:type="dxa"/>
            <w:vAlign w:val="bottom"/>
          </w:tcPr>
          <w:p w14:paraId="65A9C845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Сайт</w:t>
            </w:r>
          </w:p>
        </w:tc>
        <w:tc>
          <w:tcPr>
            <w:tcW w:w="7513" w:type="dxa"/>
            <w:vAlign w:val="bottom"/>
          </w:tcPr>
          <w:p w14:paraId="3D74DADB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r w:rsidRPr="00FF4010">
              <w:rPr>
                <w:rFonts w:cstheme="minorHAnsi"/>
              </w:rPr>
              <w:t>https://www.werstakoff.ru/</w:t>
            </w:r>
          </w:p>
        </w:tc>
      </w:tr>
      <w:tr w:rsidR="008276F3" w:rsidRPr="00FF4010" w14:paraId="4D549BD9" w14:textId="77777777" w:rsidTr="00664215">
        <w:tc>
          <w:tcPr>
            <w:tcW w:w="3114" w:type="dxa"/>
            <w:vAlign w:val="bottom"/>
          </w:tcPr>
          <w:p w14:paraId="6AF4E42F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  <w:lang w:val="en-US"/>
              </w:rPr>
            </w:pPr>
            <w:r w:rsidRPr="00FF4010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7513" w:type="dxa"/>
            <w:vAlign w:val="bottom"/>
          </w:tcPr>
          <w:p w14:paraId="4FE2DD67" w14:textId="77777777" w:rsidR="008276F3" w:rsidRPr="00FF4010" w:rsidRDefault="008276F3" w:rsidP="00C04493">
            <w:pPr>
              <w:pStyle w:val="a4"/>
              <w:tabs>
                <w:tab w:val="left" w:pos="567"/>
              </w:tabs>
              <w:ind w:left="0"/>
              <w:rPr>
                <w:rFonts w:cstheme="minorHAnsi"/>
              </w:rPr>
            </w:pPr>
            <w:hyperlink r:id="rId7" w:history="1">
              <w:r w:rsidRPr="00FF4010">
                <w:rPr>
                  <w:rFonts w:cstheme="minorHAnsi"/>
                </w:rPr>
                <w:t>info@werstakoff.ru</w:t>
              </w:r>
            </w:hyperlink>
          </w:p>
        </w:tc>
      </w:tr>
    </w:tbl>
    <w:p w14:paraId="69CF9A34" w14:textId="5C5BA5CA" w:rsidR="008276F3" w:rsidRPr="00FF4010" w:rsidRDefault="008276F3" w:rsidP="008276F3">
      <w:pPr>
        <w:spacing w:after="0" w:line="240" w:lineRule="auto"/>
        <w:jc w:val="both"/>
        <w:rPr>
          <w:rFonts w:cstheme="minorHAnsi"/>
          <w:vanish/>
          <w:sz w:val="24"/>
          <w:szCs w:val="24"/>
        </w:rPr>
      </w:pPr>
    </w:p>
    <w:p w14:paraId="19FEBBA4" w14:textId="77777777" w:rsidR="008F02C5" w:rsidRPr="00FF4010" w:rsidRDefault="008F02C5" w:rsidP="008F02C5">
      <w:pPr>
        <w:pStyle w:val="a4"/>
        <w:numPr>
          <w:ilvl w:val="0"/>
          <w:numId w:val="1"/>
        </w:numPr>
        <w:tabs>
          <w:tab w:val="left" w:pos="567"/>
        </w:tabs>
        <w:ind w:left="0" w:firstLine="0"/>
        <w:jc w:val="center"/>
        <w:rPr>
          <w:rFonts w:cstheme="minorHAnsi"/>
          <w:b/>
          <w:sz w:val="24"/>
          <w:szCs w:val="24"/>
        </w:rPr>
      </w:pPr>
      <w:r w:rsidRPr="00FF4010">
        <w:rPr>
          <w:rFonts w:cstheme="minorHAnsi"/>
          <w:b/>
          <w:sz w:val="24"/>
          <w:szCs w:val="24"/>
        </w:rPr>
        <w:t>СВЕДЕНИЯ ОБ ИЗДЕЛИИ</w:t>
      </w:r>
    </w:p>
    <w:tbl>
      <w:tblPr>
        <w:tblStyle w:val="a3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945"/>
      </w:tblGrid>
      <w:tr w:rsidR="008F02C5" w:rsidRPr="00FF4010" w14:paraId="2328E605" w14:textId="77777777" w:rsidTr="00D83D90">
        <w:tc>
          <w:tcPr>
            <w:tcW w:w="2828" w:type="dxa"/>
          </w:tcPr>
          <w:p w14:paraId="5C714A95" w14:textId="4AD5B4AF" w:rsidR="008F02C5" w:rsidRPr="00FF4010" w:rsidRDefault="008F02C5" w:rsidP="00C04493">
            <w:pPr>
              <w:rPr>
                <w:rFonts w:cstheme="minorHAnsi"/>
              </w:rPr>
            </w:pPr>
            <w:r w:rsidRPr="00FF4010">
              <w:rPr>
                <w:rFonts w:cstheme="minorHAnsi"/>
              </w:rPr>
              <w:t xml:space="preserve">Обозначение </w:t>
            </w:r>
            <w:r w:rsidR="001F033D">
              <w:rPr>
                <w:rFonts w:cstheme="minorHAnsi"/>
              </w:rPr>
              <w:t>шкафа</w:t>
            </w:r>
            <w:r w:rsidRPr="00FF4010">
              <w:rPr>
                <w:rFonts w:cstheme="minorHAnsi"/>
              </w:rPr>
              <w:t>:</w:t>
            </w:r>
          </w:p>
        </w:tc>
        <w:tc>
          <w:tcPr>
            <w:tcW w:w="7945" w:type="dxa"/>
            <w:tcBorders>
              <w:bottom w:val="single" w:sz="4" w:space="0" w:color="auto"/>
            </w:tcBorders>
          </w:tcPr>
          <w:p w14:paraId="014730D4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</w:tc>
      </w:tr>
      <w:tr w:rsidR="008F02C5" w:rsidRPr="00FF4010" w14:paraId="18591B8F" w14:textId="77777777" w:rsidTr="00D83D90">
        <w:tc>
          <w:tcPr>
            <w:tcW w:w="2828" w:type="dxa"/>
          </w:tcPr>
          <w:p w14:paraId="41957EDF" w14:textId="77777777" w:rsidR="00440178" w:rsidRPr="00FF4010" w:rsidRDefault="00440178" w:rsidP="00C04493">
            <w:pPr>
              <w:rPr>
                <w:rFonts w:cstheme="minorHAnsi"/>
              </w:rPr>
            </w:pPr>
          </w:p>
          <w:p w14:paraId="730D1FB6" w14:textId="3EE3BB4E" w:rsidR="008F02C5" w:rsidRPr="00FF4010" w:rsidRDefault="008F02C5" w:rsidP="00C04493">
            <w:pPr>
              <w:rPr>
                <w:rFonts w:cstheme="minorHAnsi"/>
              </w:rPr>
            </w:pPr>
            <w:r w:rsidRPr="00FF4010">
              <w:rPr>
                <w:rFonts w:cstheme="minorHAnsi"/>
              </w:rPr>
              <w:t>Дата продажи:</w:t>
            </w:r>
          </w:p>
        </w:tc>
        <w:tc>
          <w:tcPr>
            <w:tcW w:w="7945" w:type="dxa"/>
            <w:tcBorders>
              <w:top w:val="single" w:sz="4" w:space="0" w:color="auto"/>
              <w:bottom w:val="single" w:sz="4" w:space="0" w:color="auto"/>
            </w:tcBorders>
          </w:tcPr>
          <w:p w14:paraId="598682E9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</w:tc>
      </w:tr>
      <w:tr w:rsidR="008F02C5" w:rsidRPr="00FF4010" w14:paraId="08A6611B" w14:textId="77777777" w:rsidTr="00D83D90">
        <w:tc>
          <w:tcPr>
            <w:tcW w:w="2828" w:type="dxa"/>
          </w:tcPr>
          <w:p w14:paraId="2D82FA8B" w14:textId="77777777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</w:tc>
        <w:tc>
          <w:tcPr>
            <w:tcW w:w="7945" w:type="dxa"/>
            <w:tcBorders>
              <w:top w:val="single" w:sz="4" w:space="0" w:color="auto"/>
            </w:tcBorders>
          </w:tcPr>
          <w:p w14:paraId="14D265D0" w14:textId="186B6972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6BB9002C" w14:textId="334875F2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7DE1965C" w14:textId="52523245" w:rsidR="008F02C5" w:rsidRPr="00FF4010" w:rsidRDefault="008F02C5" w:rsidP="00C04493">
            <w:pPr>
              <w:jc w:val="center"/>
              <w:rPr>
                <w:rFonts w:cstheme="minorHAnsi"/>
              </w:rPr>
            </w:pPr>
          </w:p>
          <w:p w14:paraId="5CF6D382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693DCFFB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314D187D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29C01208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07DEF22B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1ABAE078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16578214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680945EB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22432C88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31DD3A58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0E794889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0304884E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4209ACB8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48B4C74B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0A01EF98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54526084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770291AD" w14:textId="77777777" w:rsidR="00D83D90" w:rsidRDefault="00D83D90" w:rsidP="00D83D90">
            <w:pPr>
              <w:jc w:val="right"/>
              <w:rPr>
                <w:rFonts w:cstheme="minorHAnsi"/>
                <w:bCs/>
              </w:rPr>
            </w:pPr>
          </w:p>
          <w:p w14:paraId="6698A2B1" w14:textId="1FE02239" w:rsidR="008F02C5" w:rsidRPr="0044664D" w:rsidRDefault="00D83D90" w:rsidP="00D83D90">
            <w:pPr>
              <w:jc w:val="right"/>
              <w:rPr>
                <w:rFonts w:cstheme="minorHAnsi"/>
              </w:rPr>
            </w:pPr>
            <w:r w:rsidRPr="002E3C40">
              <w:rPr>
                <w:rFonts w:cstheme="minorHAnsi"/>
                <w:bCs/>
              </w:rPr>
              <w:t xml:space="preserve">Редакция от </w:t>
            </w:r>
            <w:r w:rsidR="0044664D">
              <w:rPr>
                <w:rFonts w:cstheme="minorHAnsi"/>
                <w:bCs/>
              </w:rPr>
              <w:t>21</w:t>
            </w:r>
            <w:r w:rsidRPr="002E3C40">
              <w:rPr>
                <w:rFonts w:cstheme="minorHAnsi"/>
                <w:bCs/>
              </w:rPr>
              <w:t>.</w:t>
            </w:r>
            <w:r w:rsidRPr="002E3C40">
              <w:rPr>
                <w:rFonts w:cstheme="minorHAnsi"/>
                <w:bCs/>
                <w:lang w:val="en-US"/>
              </w:rPr>
              <w:t>0</w:t>
            </w:r>
            <w:r w:rsidR="0044664D">
              <w:rPr>
                <w:rFonts w:cstheme="minorHAnsi"/>
                <w:bCs/>
              </w:rPr>
              <w:t>5</w:t>
            </w:r>
            <w:r w:rsidRPr="002E3C40">
              <w:rPr>
                <w:rFonts w:cstheme="minorHAnsi"/>
                <w:bCs/>
              </w:rPr>
              <w:t>.202</w:t>
            </w:r>
            <w:r w:rsidR="0044664D">
              <w:rPr>
                <w:rFonts w:cstheme="minorHAnsi"/>
                <w:bCs/>
              </w:rPr>
              <w:t>6</w:t>
            </w:r>
          </w:p>
        </w:tc>
      </w:tr>
    </w:tbl>
    <w:p w14:paraId="257BC619" w14:textId="77777777" w:rsidR="008276F3" w:rsidRPr="008276F3" w:rsidRDefault="008276F3" w:rsidP="008F02C5">
      <w:pPr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sectPr w:rsidR="008276F3" w:rsidRPr="008276F3" w:rsidSect="008276F3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8D5C5" w14:textId="77777777" w:rsidR="002C0533" w:rsidRDefault="002C0533" w:rsidP="007F122B">
      <w:pPr>
        <w:spacing w:after="0" w:line="240" w:lineRule="auto"/>
      </w:pPr>
      <w:r>
        <w:separator/>
      </w:r>
    </w:p>
  </w:endnote>
  <w:endnote w:type="continuationSeparator" w:id="0">
    <w:p w14:paraId="497C6CD4" w14:textId="77777777" w:rsidR="002C0533" w:rsidRDefault="002C0533" w:rsidP="007F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2271492"/>
      <w:docPartObj>
        <w:docPartGallery w:val="Page Numbers (Bottom of Page)"/>
        <w:docPartUnique/>
      </w:docPartObj>
    </w:sdtPr>
    <w:sdtContent>
      <w:p w14:paraId="3A5B5FAE" w14:textId="63FA1A28" w:rsidR="00592729" w:rsidRDefault="0059272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8AF18" w14:textId="77777777" w:rsidR="00592729" w:rsidRDefault="005927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BDFF4" w14:textId="77777777" w:rsidR="002C0533" w:rsidRDefault="002C0533" w:rsidP="007F122B">
      <w:pPr>
        <w:spacing w:after="0" w:line="240" w:lineRule="auto"/>
      </w:pPr>
      <w:r>
        <w:separator/>
      </w:r>
    </w:p>
  </w:footnote>
  <w:footnote w:type="continuationSeparator" w:id="0">
    <w:p w14:paraId="2AFF845A" w14:textId="77777777" w:rsidR="002C0533" w:rsidRDefault="002C0533" w:rsidP="007F1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10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86"/>
      <w:gridCol w:w="9182"/>
    </w:tblGrid>
    <w:tr w:rsidR="007F122B" w:rsidRPr="00A733ED" w14:paraId="29133D46" w14:textId="77777777" w:rsidTr="007F122B">
      <w:tc>
        <w:tcPr>
          <w:tcW w:w="1586" w:type="dxa"/>
        </w:tcPr>
        <w:p w14:paraId="441BDC8C" w14:textId="77777777" w:rsidR="007F122B" w:rsidRPr="00B479E8" w:rsidRDefault="007F122B" w:rsidP="007F122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62226930" wp14:editId="5D2A5092">
                <wp:extent cx="572400" cy="4788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Логотип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400" cy="47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2" w:type="dxa"/>
          <w:vAlign w:val="center"/>
        </w:tcPr>
        <w:p w14:paraId="7BE8B275" w14:textId="77777777" w:rsidR="007F122B" w:rsidRPr="00A733ED" w:rsidRDefault="007F122B" w:rsidP="007F122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733ED">
            <w:rPr>
              <w:rFonts w:ascii="Times New Roman" w:hAnsi="Times New Roman" w:cs="Times New Roman"/>
              <w:sz w:val="24"/>
              <w:szCs w:val="24"/>
            </w:rPr>
            <w:t>www.werstakoff.ru</w:t>
          </w:r>
        </w:p>
      </w:tc>
    </w:tr>
  </w:tbl>
  <w:p w14:paraId="2458B936" w14:textId="77777777" w:rsidR="007F122B" w:rsidRDefault="007F122B" w:rsidP="005809D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14638"/>
    <w:multiLevelType w:val="multilevel"/>
    <w:tmpl w:val="6BA05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51407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A3"/>
    <w:rsid w:val="0000508A"/>
    <w:rsid w:val="00012AE4"/>
    <w:rsid w:val="00081FAF"/>
    <w:rsid w:val="00096166"/>
    <w:rsid w:val="00116882"/>
    <w:rsid w:val="001240F4"/>
    <w:rsid w:val="00177BD6"/>
    <w:rsid w:val="001845A5"/>
    <w:rsid w:val="001A75D5"/>
    <w:rsid w:val="001B69AD"/>
    <w:rsid w:val="001C685E"/>
    <w:rsid w:val="001F033D"/>
    <w:rsid w:val="00200506"/>
    <w:rsid w:val="002104E9"/>
    <w:rsid w:val="0021166D"/>
    <w:rsid w:val="00256073"/>
    <w:rsid w:val="002C0533"/>
    <w:rsid w:val="002C2A6C"/>
    <w:rsid w:val="002D0B6F"/>
    <w:rsid w:val="00317035"/>
    <w:rsid w:val="003432A4"/>
    <w:rsid w:val="00376D7D"/>
    <w:rsid w:val="00395230"/>
    <w:rsid w:val="00396B16"/>
    <w:rsid w:val="003A255F"/>
    <w:rsid w:val="003C2EC9"/>
    <w:rsid w:val="00435DE6"/>
    <w:rsid w:val="00440178"/>
    <w:rsid w:val="00440F0A"/>
    <w:rsid w:val="00441288"/>
    <w:rsid w:val="00441841"/>
    <w:rsid w:val="0044664D"/>
    <w:rsid w:val="00460FE5"/>
    <w:rsid w:val="004929DA"/>
    <w:rsid w:val="004C2F44"/>
    <w:rsid w:val="004D1E67"/>
    <w:rsid w:val="004F04FE"/>
    <w:rsid w:val="005059A3"/>
    <w:rsid w:val="0053628C"/>
    <w:rsid w:val="005809D3"/>
    <w:rsid w:val="00592729"/>
    <w:rsid w:val="005A51BF"/>
    <w:rsid w:val="005C026B"/>
    <w:rsid w:val="005C6D1E"/>
    <w:rsid w:val="00600CDC"/>
    <w:rsid w:val="00652014"/>
    <w:rsid w:val="00664215"/>
    <w:rsid w:val="006B7AEE"/>
    <w:rsid w:val="00732BE7"/>
    <w:rsid w:val="007703B1"/>
    <w:rsid w:val="007747A5"/>
    <w:rsid w:val="00775648"/>
    <w:rsid w:val="007866E3"/>
    <w:rsid w:val="007F122B"/>
    <w:rsid w:val="007F3E25"/>
    <w:rsid w:val="00804C56"/>
    <w:rsid w:val="008140B7"/>
    <w:rsid w:val="00824BDD"/>
    <w:rsid w:val="008276F3"/>
    <w:rsid w:val="008427D2"/>
    <w:rsid w:val="00852C66"/>
    <w:rsid w:val="00882F15"/>
    <w:rsid w:val="0089653C"/>
    <w:rsid w:val="008D614F"/>
    <w:rsid w:val="008E5DC8"/>
    <w:rsid w:val="008F02C5"/>
    <w:rsid w:val="008F24A3"/>
    <w:rsid w:val="00901FEA"/>
    <w:rsid w:val="00906509"/>
    <w:rsid w:val="00935A88"/>
    <w:rsid w:val="009A5BC2"/>
    <w:rsid w:val="00A733ED"/>
    <w:rsid w:val="00AA1CB2"/>
    <w:rsid w:val="00AB2833"/>
    <w:rsid w:val="00AF52DE"/>
    <w:rsid w:val="00B05751"/>
    <w:rsid w:val="00B0791C"/>
    <w:rsid w:val="00B35074"/>
    <w:rsid w:val="00B479E8"/>
    <w:rsid w:val="00B92CC4"/>
    <w:rsid w:val="00BD22C2"/>
    <w:rsid w:val="00BE7E48"/>
    <w:rsid w:val="00C005C2"/>
    <w:rsid w:val="00C76AAD"/>
    <w:rsid w:val="00C87E3F"/>
    <w:rsid w:val="00CE3707"/>
    <w:rsid w:val="00D42418"/>
    <w:rsid w:val="00D77F7E"/>
    <w:rsid w:val="00D83D90"/>
    <w:rsid w:val="00DA424A"/>
    <w:rsid w:val="00DC1FE6"/>
    <w:rsid w:val="00DE1B45"/>
    <w:rsid w:val="00E130AB"/>
    <w:rsid w:val="00E43068"/>
    <w:rsid w:val="00E6266A"/>
    <w:rsid w:val="00EB7920"/>
    <w:rsid w:val="00EC2739"/>
    <w:rsid w:val="00F0106C"/>
    <w:rsid w:val="00F03E54"/>
    <w:rsid w:val="00F228DA"/>
    <w:rsid w:val="00F25401"/>
    <w:rsid w:val="00F51C4E"/>
    <w:rsid w:val="00F56D58"/>
    <w:rsid w:val="00F73D17"/>
    <w:rsid w:val="00F97EB1"/>
    <w:rsid w:val="00FB5DAB"/>
    <w:rsid w:val="00FC65F0"/>
    <w:rsid w:val="00FE11EC"/>
    <w:rsid w:val="00FE2CC5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0F70"/>
  <w15:chartTrackingRefBased/>
  <w15:docId w15:val="{13EC98EB-AB11-45B9-97EE-FF585182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7A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1E6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733ED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B7A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6B7AEE"/>
  </w:style>
  <w:style w:type="paragraph" w:styleId="a6">
    <w:name w:val="header"/>
    <w:basedOn w:val="a"/>
    <w:link w:val="a7"/>
    <w:uiPriority w:val="99"/>
    <w:unhideWhenUsed/>
    <w:rsid w:val="007F1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122B"/>
  </w:style>
  <w:style w:type="paragraph" w:styleId="a8">
    <w:name w:val="footer"/>
    <w:basedOn w:val="a"/>
    <w:link w:val="a9"/>
    <w:uiPriority w:val="99"/>
    <w:unhideWhenUsed/>
    <w:rsid w:val="007F1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1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2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werstakof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Адиков Сергей</dc:creator>
  <cp:keywords/>
  <dc:description/>
  <cp:lastModifiedBy>Калинкин Роман Евгеньевич</cp:lastModifiedBy>
  <cp:revision>5</cp:revision>
  <cp:lastPrinted>2022-04-29T05:53:00Z</cp:lastPrinted>
  <dcterms:created xsi:type="dcterms:W3CDTF">2025-02-10T12:55:00Z</dcterms:created>
  <dcterms:modified xsi:type="dcterms:W3CDTF">2026-05-21T11:27:00Z</dcterms:modified>
</cp:coreProperties>
</file>